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4027E" w14:textId="4A99C047" w:rsidR="00D87EC5" w:rsidRDefault="00586B84">
      <w:pPr>
        <w:rPr>
          <w:lang w:val="en-US"/>
        </w:rPr>
      </w:pPr>
      <w:r>
        <w:rPr>
          <w:rFonts w:hint="eastAsia"/>
          <w:lang w:val="en-US"/>
        </w:rPr>
        <w:t>主題</w:t>
      </w:r>
      <w:r>
        <w:rPr>
          <w:rFonts w:hint="eastAsia"/>
          <w:lang w:val="en-US"/>
        </w:rPr>
        <w:t>: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釋放</w:t>
      </w:r>
    </w:p>
    <w:p w14:paraId="07724607" w14:textId="54161742" w:rsidR="00586B84" w:rsidRDefault="00586B84">
      <w:r>
        <w:rPr>
          <w:rFonts w:hint="eastAsia"/>
          <w:lang w:val="en-US"/>
        </w:rPr>
        <w:t>經文</w:t>
      </w:r>
      <w:r>
        <w:rPr>
          <w:rFonts w:hint="eastAsia"/>
          <w:lang w:val="en-US"/>
        </w:rPr>
        <w:t>: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羅馬書</w:t>
      </w:r>
      <w:r>
        <w:t>6:15-23</w:t>
      </w:r>
    </w:p>
    <w:p w14:paraId="6E8727B9" w14:textId="39F38B71" w:rsidR="00586B84" w:rsidRDefault="00586B84">
      <w:pPr>
        <w:pBdr>
          <w:bottom w:val="single" w:sz="6" w:space="1" w:color="auto"/>
        </w:pBdr>
        <w:rPr>
          <w:lang w:val="en-US"/>
        </w:rPr>
      </w:pPr>
      <w:r>
        <w:rPr>
          <w:rFonts w:hint="eastAsia"/>
          <w:lang w:val="en-US"/>
        </w:rPr>
        <w:t>講員</w:t>
      </w:r>
      <w:r>
        <w:rPr>
          <w:rFonts w:hint="eastAsia"/>
          <w:lang w:val="en-US"/>
        </w:rPr>
        <w:t>: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黃志文牧師</w:t>
      </w:r>
    </w:p>
    <w:p w14:paraId="4F394E68" w14:textId="77777777" w:rsidR="00586B84" w:rsidRDefault="00586B84">
      <w:pPr>
        <w:pBdr>
          <w:bottom w:val="single" w:sz="6" w:space="1" w:color="auto"/>
        </w:pBdr>
        <w:rPr>
          <w:rFonts w:hint="eastAsia"/>
          <w:lang w:val="en-US"/>
        </w:rPr>
      </w:pPr>
    </w:p>
    <w:p w14:paraId="2C90615A" w14:textId="6481DC3F" w:rsidR="00586B84" w:rsidRDefault="00586B84"/>
    <w:p w14:paraId="505BB871" w14:textId="77777777" w:rsidR="00586B84" w:rsidRPr="00586B84" w:rsidRDefault="00586B84" w:rsidP="00586B84">
      <w:r w:rsidRPr="00586B84">
        <w:rPr>
          <w:rFonts w:hint="eastAsia"/>
        </w:rPr>
        <w:t>引言</w:t>
      </w:r>
      <w:r w:rsidRPr="00586B84">
        <w:rPr>
          <w:rFonts w:hint="eastAsia"/>
          <w:lang w:val="en-US"/>
        </w:rPr>
        <w:t>:</w:t>
      </w:r>
    </w:p>
    <w:p w14:paraId="78FEEBD0" w14:textId="76B6D155" w:rsidR="00586B84" w:rsidRPr="00586B84" w:rsidRDefault="00586B84" w:rsidP="00586B84">
      <w:r w:rsidRPr="00586B84">
        <w:rPr>
          <w:rFonts w:hint="eastAsia"/>
          <w:lang w:val="en-US"/>
        </w:rPr>
        <w:t> </w:t>
      </w:r>
      <w:r w:rsidRPr="00586B84">
        <w:rPr>
          <w:rFonts w:hint="eastAsia"/>
          <w:b/>
          <w:bCs/>
          <w:u w:val="single"/>
        </w:rPr>
        <w:t>我們可以在恩典下不斷犯罪</w:t>
      </w:r>
      <w:r w:rsidRPr="00586B84">
        <w:rPr>
          <w:rFonts w:hint="eastAsia"/>
          <w:b/>
          <w:bCs/>
          <w:u w:val="single"/>
          <w:lang w:val="en-US"/>
        </w:rPr>
        <w:t>?</w:t>
      </w:r>
    </w:p>
    <w:p w14:paraId="66A98FC8" w14:textId="77777777" w:rsidR="00586B84" w:rsidRPr="00586B84" w:rsidRDefault="00586B84" w:rsidP="00586B84">
      <w:r w:rsidRPr="00586B84">
        <w:rPr>
          <w:rFonts w:hint="eastAsia"/>
        </w:rPr>
        <w:t>這樣，怎麼說呢？我們可以仍在罪中、叫恩典顯多嗎？</w:t>
      </w:r>
      <w:r w:rsidRPr="00586B84">
        <w:rPr>
          <w:rFonts w:hint="eastAsia"/>
          <w:b/>
          <w:bCs/>
          <w:u w:val="single"/>
        </w:rPr>
        <w:t>斷乎不可！</w:t>
      </w:r>
      <w:r w:rsidRPr="00586B84">
        <w:rPr>
          <w:rFonts w:hint="eastAsia"/>
        </w:rPr>
        <w:t xml:space="preserve"> </w:t>
      </w:r>
      <w:r w:rsidRPr="00586B84">
        <w:rPr>
          <w:rFonts w:hint="eastAsia"/>
          <w:lang w:val="en-US"/>
        </w:rPr>
        <w:t>(</w:t>
      </w:r>
      <w:r w:rsidRPr="00586B84">
        <w:rPr>
          <w:rFonts w:hint="eastAsia"/>
        </w:rPr>
        <w:t>羅馬書</w:t>
      </w:r>
      <w:r w:rsidRPr="00586B84">
        <w:rPr>
          <w:rFonts w:hint="eastAsia"/>
          <w:lang w:val="en-US"/>
        </w:rPr>
        <w:t>6:1-2</w:t>
      </w:r>
      <w:proofErr w:type="gramStart"/>
      <w:r w:rsidRPr="00586B84">
        <w:rPr>
          <w:rFonts w:hint="eastAsia"/>
          <w:lang w:val="en-US"/>
        </w:rPr>
        <w:t>a  )</w:t>
      </w:r>
      <w:proofErr w:type="gramEnd"/>
    </w:p>
    <w:p w14:paraId="11FDEA5D" w14:textId="77777777" w:rsidR="00586B84" w:rsidRPr="00586B84" w:rsidRDefault="00586B84" w:rsidP="00586B84">
      <w:r w:rsidRPr="00586B84">
        <w:rPr>
          <w:rFonts w:hint="eastAsia"/>
        </w:rPr>
        <w:t>這卻怎麼樣呢？我們在恩典之下，不在律法之下，就可以犯罪嗎？</w:t>
      </w:r>
      <w:r w:rsidRPr="00586B84">
        <w:rPr>
          <w:rFonts w:hint="eastAsia"/>
          <w:b/>
          <w:bCs/>
          <w:u w:val="single"/>
        </w:rPr>
        <w:t>斷乎不可！</w:t>
      </w:r>
      <w:r w:rsidRPr="00586B84">
        <w:rPr>
          <w:rFonts w:hint="eastAsia"/>
          <w:lang w:val="en-US"/>
        </w:rPr>
        <w:t>(</w:t>
      </w:r>
      <w:r w:rsidRPr="00586B84">
        <w:rPr>
          <w:rFonts w:hint="eastAsia"/>
        </w:rPr>
        <w:t>羅馬書</w:t>
      </w:r>
      <w:r w:rsidRPr="00586B84">
        <w:rPr>
          <w:rFonts w:hint="eastAsia"/>
          <w:lang w:val="en-US"/>
        </w:rPr>
        <w:t>6:15)</w:t>
      </w:r>
    </w:p>
    <w:p w14:paraId="64EB4F60" w14:textId="5E899806" w:rsidR="00586B84" w:rsidRDefault="00586B84"/>
    <w:p w14:paraId="470A43BE" w14:textId="5B85AD9F" w:rsidR="00586B84" w:rsidRPr="00586B84" w:rsidRDefault="00586B84" w:rsidP="00586B84">
      <w:pPr>
        <w:pStyle w:val="ListParagraph"/>
        <w:numPr>
          <w:ilvl w:val="0"/>
          <w:numId w:val="1"/>
        </w:numPr>
        <w:ind w:left="284" w:hanging="284"/>
      </w:pPr>
      <w:r w:rsidRPr="00586B84">
        <w:rPr>
          <w:rFonts w:hint="eastAsia"/>
          <w:b/>
          <w:bCs/>
        </w:rPr>
        <w:t>新的主人身份改變</w:t>
      </w:r>
    </w:p>
    <w:p w14:paraId="3262A1BA" w14:textId="0CE324CE" w:rsidR="00586B84" w:rsidRDefault="00586B84" w:rsidP="00586B84">
      <w:pPr>
        <w:pStyle w:val="ListParagraph"/>
        <w:ind w:left="284"/>
        <w:rPr>
          <w:b/>
          <w:bCs/>
        </w:rPr>
      </w:pPr>
    </w:p>
    <w:p w14:paraId="5C6DA8B7" w14:textId="03451A79" w:rsidR="00586B84" w:rsidRPr="00586B84" w:rsidRDefault="00586B84" w:rsidP="00586B84">
      <w:pPr>
        <w:pStyle w:val="ListParagraph"/>
        <w:ind w:left="284"/>
      </w:pPr>
      <w:r w:rsidRPr="00586B84">
        <w:rPr>
          <w:rFonts w:hint="eastAsia"/>
        </w:rPr>
        <w:t>豈不曉得你們獻上自己作</w:t>
      </w:r>
      <w:r w:rsidRPr="00586B84">
        <w:rPr>
          <w:rFonts w:hint="eastAsia"/>
          <w:b/>
          <w:bCs/>
          <w:u w:val="single"/>
        </w:rPr>
        <w:t>奴僕</w:t>
      </w:r>
      <w:r w:rsidRPr="00586B84">
        <w:rPr>
          <w:rFonts w:hint="eastAsia"/>
        </w:rPr>
        <w:t>，順從誰，就作誰的</w:t>
      </w:r>
      <w:r w:rsidRPr="00586B84">
        <w:rPr>
          <w:rFonts w:hint="eastAsia"/>
          <w:b/>
          <w:bCs/>
          <w:u w:val="single"/>
        </w:rPr>
        <w:t>奴僕</w:t>
      </w:r>
      <w:r w:rsidRPr="00586B84">
        <w:rPr>
          <w:rFonts w:hint="eastAsia"/>
        </w:rPr>
        <w:t>嗎？</w:t>
      </w:r>
      <w:r w:rsidRPr="00586B84">
        <w:rPr>
          <w:rFonts w:hint="eastAsia"/>
          <w:b/>
          <w:bCs/>
        </w:rPr>
        <w:t>或作罪的</w:t>
      </w:r>
      <w:r w:rsidRPr="00586B84">
        <w:rPr>
          <w:rFonts w:hint="eastAsia"/>
          <w:b/>
          <w:bCs/>
          <w:u w:val="single"/>
        </w:rPr>
        <w:t>奴僕</w:t>
      </w:r>
      <w:r w:rsidRPr="00586B84">
        <w:rPr>
          <w:rFonts w:hint="eastAsia"/>
          <w:b/>
          <w:bCs/>
        </w:rPr>
        <w:t>，以至於死；或作順命的</w:t>
      </w:r>
      <w:r w:rsidRPr="00586B84">
        <w:rPr>
          <w:rFonts w:hint="eastAsia"/>
          <w:b/>
          <w:bCs/>
          <w:u w:val="single"/>
        </w:rPr>
        <w:t>奴僕</w:t>
      </w:r>
      <w:r w:rsidRPr="00586B84">
        <w:rPr>
          <w:rFonts w:hint="eastAsia"/>
          <w:b/>
          <w:bCs/>
        </w:rPr>
        <w:t>，以至</w:t>
      </w:r>
      <w:r w:rsidRPr="00586B84">
        <w:rPr>
          <w:rFonts w:hint="eastAsia"/>
          <w:b/>
          <w:bCs/>
          <w:u w:val="single"/>
        </w:rPr>
        <w:t>成義</w:t>
      </w:r>
      <w:r w:rsidRPr="00586B84">
        <w:rPr>
          <w:rFonts w:hint="eastAsia"/>
        </w:rPr>
        <w:t>。</w:t>
      </w:r>
      <w:r w:rsidRPr="00586B84">
        <w:rPr>
          <w:rFonts w:hint="eastAsia"/>
        </w:rPr>
        <w:t xml:space="preserve"> </w:t>
      </w:r>
      <w:r w:rsidRPr="00586B84">
        <w:rPr>
          <w:rFonts w:hint="eastAsia"/>
        </w:rPr>
        <w:t>感謝神！因為你們從前雖然作罪的</w:t>
      </w:r>
      <w:r w:rsidRPr="00586B84">
        <w:rPr>
          <w:rFonts w:hint="eastAsia"/>
          <w:b/>
          <w:bCs/>
          <w:u w:val="single"/>
        </w:rPr>
        <w:t>奴僕</w:t>
      </w:r>
      <w:r w:rsidRPr="00586B84">
        <w:rPr>
          <w:rFonts w:hint="eastAsia"/>
        </w:rPr>
        <w:t>，現今卻從心裡順服了所傳給你們道理的模範。你們既從罪裡得了釋放，就作了義的</w:t>
      </w:r>
      <w:r w:rsidRPr="00586B84">
        <w:rPr>
          <w:rFonts w:hint="eastAsia"/>
          <w:b/>
          <w:bCs/>
          <w:u w:val="single"/>
        </w:rPr>
        <w:t>奴僕</w:t>
      </w:r>
      <w:r w:rsidRPr="00586B84">
        <w:rPr>
          <w:rFonts w:hint="eastAsia"/>
        </w:rPr>
        <w:t>。</w:t>
      </w:r>
      <w:r w:rsidRPr="00586B84">
        <w:rPr>
          <w:rFonts w:hint="eastAsia"/>
          <w:lang w:val="en-US"/>
        </w:rPr>
        <w:t>(</w:t>
      </w:r>
      <w:r w:rsidRPr="00586B84">
        <w:rPr>
          <w:rFonts w:hint="eastAsia"/>
          <w:lang w:val="en-US"/>
        </w:rPr>
        <w:t>羅馬書</w:t>
      </w:r>
      <w:r w:rsidRPr="00586B84">
        <w:rPr>
          <w:rFonts w:hint="eastAsia"/>
          <w:lang w:val="en-US"/>
        </w:rPr>
        <w:t>6:16-18)</w:t>
      </w:r>
    </w:p>
    <w:p w14:paraId="0107AA36" w14:textId="55E94018" w:rsidR="00586B84" w:rsidRDefault="00586B84" w:rsidP="00586B84">
      <w:pPr>
        <w:pStyle w:val="ListParagraph"/>
        <w:ind w:left="284"/>
      </w:pPr>
    </w:p>
    <w:p w14:paraId="704CC0CB" w14:textId="69837C9C" w:rsidR="00586B84" w:rsidRDefault="00586B84" w:rsidP="00586B84">
      <w:pPr>
        <w:pStyle w:val="ListParagraph"/>
        <w:ind w:left="284"/>
      </w:pPr>
      <w:r w:rsidRPr="00586B84">
        <w:rPr>
          <w:rFonts w:hint="eastAsia"/>
          <w:lang w:val="en-US"/>
        </w:rPr>
        <w:t>成義</w:t>
      </w:r>
      <w:r>
        <w:rPr>
          <w:rFonts w:hint="eastAsia"/>
          <w:lang w:val="en-US"/>
        </w:rPr>
        <w:t>(</w:t>
      </w:r>
      <w:r w:rsidRPr="00586B84">
        <w:rPr>
          <w:rFonts w:hint="eastAsia"/>
          <w:b/>
          <w:bCs/>
        </w:rPr>
        <w:t>身份改變</w:t>
      </w:r>
      <w:r>
        <w:rPr>
          <w:rFonts w:hint="eastAsia"/>
          <w:b/>
          <w:bCs/>
        </w:rPr>
        <w:t>)</w:t>
      </w:r>
      <w:r w:rsidRPr="00586B84">
        <w:rPr>
          <w:rFonts w:hint="eastAsia"/>
          <w:lang w:val="en-US"/>
        </w:rPr>
        <w:t>:</w:t>
      </w:r>
      <w:r w:rsidRPr="00586B84">
        <w:rPr>
          <w:lang w:val="en-US"/>
        </w:rPr>
        <w:t xml:space="preserve"> </w:t>
      </w:r>
      <w:r>
        <w:t>Positionally HOLY</w:t>
      </w:r>
    </w:p>
    <w:p w14:paraId="745052DF" w14:textId="06BBC19B" w:rsidR="00586B84" w:rsidRDefault="00586B84" w:rsidP="00586B84">
      <w:pPr>
        <w:pStyle w:val="ListParagraph"/>
        <w:ind w:left="284"/>
      </w:pPr>
    </w:p>
    <w:p w14:paraId="6BFEFB6C" w14:textId="30004D34" w:rsidR="00586B84" w:rsidRPr="00586B84" w:rsidRDefault="00586B84" w:rsidP="00586B84">
      <w:pPr>
        <w:pStyle w:val="ListParagraph"/>
        <w:ind w:left="284"/>
        <w:rPr>
          <w:u w:val="single"/>
        </w:rPr>
      </w:pPr>
      <w:r w:rsidRPr="00586B84">
        <w:rPr>
          <w:rFonts w:hint="eastAsia"/>
          <w:u w:val="single"/>
        </w:rPr>
        <w:t>現今卻從心裡順服了所傳給你們道理的模範</w:t>
      </w:r>
    </w:p>
    <w:p w14:paraId="29E91EF7" w14:textId="77777777" w:rsidR="00586B84" w:rsidRPr="00586B84" w:rsidRDefault="00586B84" w:rsidP="00586B84">
      <w:pPr>
        <w:pStyle w:val="ListParagraph"/>
        <w:ind w:left="284"/>
      </w:pPr>
      <w:r w:rsidRPr="00586B84">
        <w:rPr>
          <w:rFonts w:hint="eastAsia"/>
        </w:rPr>
        <w:t>你們必曉得真理，真理必叫你們得以自由。」</w:t>
      </w:r>
      <w:r w:rsidRPr="00586B84">
        <w:rPr>
          <w:rFonts w:hint="eastAsia"/>
        </w:rPr>
        <w:t>(</w:t>
      </w:r>
      <w:r w:rsidRPr="00586B84">
        <w:rPr>
          <w:rFonts w:hint="eastAsia"/>
        </w:rPr>
        <w:t>約翰福音</w:t>
      </w:r>
      <w:r w:rsidRPr="00586B84">
        <w:rPr>
          <w:rFonts w:hint="eastAsia"/>
        </w:rPr>
        <w:t xml:space="preserve"> 8:32)</w:t>
      </w:r>
    </w:p>
    <w:p w14:paraId="2B09E0C4" w14:textId="22040BE5" w:rsidR="00586B84" w:rsidRDefault="00586B84" w:rsidP="00586B84">
      <w:pPr>
        <w:pStyle w:val="ListParagraph"/>
        <w:ind w:left="284"/>
      </w:pPr>
    </w:p>
    <w:p w14:paraId="3CA88BEA" w14:textId="77777777" w:rsidR="00586B84" w:rsidRPr="00586B84" w:rsidRDefault="00586B84" w:rsidP="00586B84">
      <w:pPr>
        <w:pStyle w:val="ListParagraph"/>
        <w:ind w:left="284"/>
        <w:rPr>
          <w:rFonts w:hint="eastAsia"/>
        </w:rPr>
      </w:pPr>
    </w:p>
    <w:p w14:paraId="61CEEC96" w14:textId="169E9E2F" w:rsidR="00586B84" w:rsidRPr="00586B84" w:rsidRDefault="00586B84" w:rsidP="00586B84">
      <w:pPr>
        <w:pStyle w:val="ListParagraph"/>
        <w:numPr>
          <w:ilvl w:val="0"/>
          <w:numId w:val="1"/>
        </w:numPr>
        <w:ind w:left="284" w:hanging="284"/>
      </w:pPr>
      <w:r w:rsidRPr="00586B84">
        <w:rPr>
          <w:rFonts w:hint="eastAsia"/>
          <w:b/>
          <w:bCs/>
        </w:rPr>
        <w:t>新的系統生命更新</w:t>
      </w:r>
    </w:p>
    <w:p w14:paraId="5E271FD4" w14:textId="1DFCEF0B" w:rsidR="00586B84" w:rsidRDefault="00586B84" w:rsidP="00586B84">
      <w:pPr>
        <w:pStyle w:val="ListParagraph"/>
        <w:ind w:left="284"/>
        <w:rPr>
          <w:b/>
          <w:bCs/>
        </w:rPr>
      </w:pPr>
    </w:p>
    <w:p w14:paraId="5E27F396" w14:textId="5A363A5E" w:rsidR="00586B84" w:rsidRDefault="00586B84" w:rsidP="00586B84">
      <w:pPr>
        <w:pStyle w:val="ListParagraph"/>
        <w:ind w:left="284"/>
        <w:rPr>
          <w:lang w:val="en-US"/>
        </w:rPr>
      </w:pPr>
      <w:r w:rsidRPr="00586B84">
        <w:rPr>
          <w:rFonts w:hint="eastAsia"/>
        </w:rPr>
        <w:t>成聖生命更新的旅程已經啟動</w:t>
      </w:r>
      <w:r w:rsidRPr="00586B84">
        <w:rPr>
          <w:rFonts w:hint="eastAsia"/>
        </w:rPr>
        <w:t xml:space="preserve"> </w:t>
      </w:r>
      <w:r w:rsidRPr="00586B84">
        <w:rPr>
          <w:lang w:val="en-US"/>
        </w:rPr>
        <w:t>Progressively Holy</w:t>
      </w:r>
    </w:p>
    <w:p w14:paraId="6D6A188A" w14:textId="1A3C51A8" w:rsidR="00586B84" w:rsidRDefault="00586B84" w:rsidP="00586B84">
      <w:pPr>
        <w:pStyle w:val="ListParagraph"/>
        <w:ind w:left="284"/>
        <w:rPr>
          <w:lang w:val="en-US"/>
        </w:rPr>
      </w:pPr>
    </w:p>
    <w:p w14:paraId="23A76DD7" w14:textId="77777777" w:rsidR="00586B84" w:rsidRPr="00586B84" w:rsidRDefault="00586B84" w:rsidP="00586B84">
      <w:pPr>
        <w:pStyle w:val="ListParagraph"/>
        <w:ind w:left="284"/>
      </w:pPr>
      <w:r w:rsidRPr="00586B84">
        <w:rPr>
          <w:rFonts w:hint="eastAsia"/>
        </w:rPr>
        <w:t>你們從前怎樣將肢體獻給不潔不法作奴僕，以至於不法；</w:t>
      </w:r>
      <w:r w:rsidRPr="00586B84">
        <w:rPr>
          <w:rFonts w:hint="eastAsia"/>
          <w:b/>
          <w:bCs/>
          <w:u w:val="single"/>
        </w:rPr>
        <w:t>現今也要照樣將肢體獻給義作奴僕，以至於成聖。</w:t>
      </w:r>
      <w:r w:rsidRPr="00586B84">
        <w:rPr>
          <w:rFonts w:hint="eastAsia"/>
          <w:lang w:val="en-US"/>
        </w:rPr>
        <w:t xml:space="preserve"> (</w:t>
      </w:r>
      <w:r w:rsidRPr="00586B84">
        <w:rPr>
          <w:rFonts w:hint="eastAsia"/>
        </w:rPr>
        <w:t>羅馬書</w:t>
      </w:r>
      <w:r w:rsidRPr="00586B84">
        <w:rPr>
          <w:rFonts w:hint="eastAsia"/>
          <w:lang w:val="en-US"/>
        </w:rPr>
        <w:t>6:19)</w:t>
      </w:r>
    </w:p>
    <w:p w14:paraId="171566B0" w14:textId="77777777" w:rsidR="00586B84" w:rsidRPr="00586B84" w:rsidRDefault="00586B84" w:rsidP="00586B84">
      <w:pPr>
        <w:pStyle w:val="ListParagraph"/>
        <w:ind w:left="284"/>
      </w:pPr>
    </w:p>
    <w:p w14:paraId="58C6B8D2" w14:textId="35EBB10C" w:rsidR="00586B84" w:rsidRPr="00586B84" w:rsidRDefault="00586B84" w:rsidP="00586B84">
      <w:pPr>
        <w:pStyle w:val="ListParagraph"/>
        <w:ind w:left="284"/>
      </w:pPr>
      <w:r w:rsidRPr="00586B84">
        <w:rPr>
          <w:rFonts w:hint="eastAsia"/>
        </w:rPr>
        <w:t>根據威斯敏斯德小要理問答</w:t>
      </w:r>
      <w:hyperlink r:id="rId5" w:history="1">
        <w:r w:rsidRPr="00586B84">
          <w:rPr>
            <w:rStyle w:val="Hyperlink"/>
            <w:lang w:val="en-US"/>
          </w:rPr>
          <w:t>Westminster Shorter Catechism</w:t>
        </w:r>
      </w:hyperlink>
      <w:r w:rsidRPr="00586B84">
        <w:rPr>
          <w:rFonts w:hint="eastAsia"/>
        </w:rPr>
        <w:t>（</w:t>
      </w:r>
      <w:r w:rsidRPr="00586B84">
        <w:rPr>
          <w:rFonts w:hint="eastAsia"/>
          <w:lang w:val="en-US"/>
        </w:rPr>
        <w:t>Q. 35</w:t>
      </w:r>
      <w:r w:rsidRPr="00586B84">
        <w:rPr>
          <w:rFonts w:hint="eastAsia"/>
        </w:rPr>
        <w:t>），成聖是上帝的作爲，出於他白白的恩典（</w:t>
      </w:r>
      <w:r w:rsidRPr="00586B84">
        <w:rPr>
          <w:rFonts w:hint="eastAsia"/>
          <w:lang w:val="en-US"/>
        </w:rPr>
        <w:t>1</w:t>
      </w:r>
      <w:r w:rsidRPr="00586B84">
        <w:rPr>
          <w:rFonts w:hint="eastAsia"/>
        </w:rPr>
        <w:t>），使我們整個的人照著上帝的形象被更新（</w:t>
      </w:r>
      <w:r w:rsidRPr="00586B84">
        <w:rPr>
          <w:rFonts w:hint="eastAsia"/>
          <w:lang w:val="en-US"/>
        </w:rPr>
        <w:t>2</w:t>
      </w:r>
      <w:r w:rsidRPr="00586B84">
        <w:rPr>
          <w:rFonts w:hint="eastAsia"/>
        </w:rPr>
        <w:t>），並得以愈來愈能向罪而死，向義而活</w:t>
      </w:r>
    </w:p>
    <w:p w14:paraId="121CBCE5" w14:textId="77777777" w:rsidR="00586B84" w:rsidRPr="00586B84" w:rsidRDefault="00586B84" w:rsidP="00586B84">
      <w:pPr>
        <w:pStyle w:val="ListParagraph"/>
        <w:ind w:left="284"/>
      </w:pPr>
    </w:p>
    <w:p w14:paraId="5F99F89E" w14:textId="7C2BE51F" w:rsidR="00586B84" w:rsidRPr="00586B84" w:rsidRDefault="00586B84" w:rsidP="00586B84">
      <w:pPr>
        <w:pStyle w:val="ListParagraph"/>
        <w:numPr>
          <w:ilvl w:val="0"/>
          <w:numId w:val="1"/>
        </w:numPr>
        <w:ind w:left="284" w:hanging="284"/>
      </w:pPr>
      <w:r w:rsidRPr="00586B84">
        <w:rPr>
          <w:rFonts w:hint="eastAsia"/>
          <w:b/>
          <w:bCs/>
        </w:rPr>
        <w:t>新的結局因主得生</w:t>
      </w:r>
    </w:p>
    <w:p w14:paraId="3B01BDE3" w14:textId="50BA356E" w:rsidR="00586B84" w:rsidRDefault="00586B84" w:rsidP="00586B84">
      <w:pPr>
        <w:pStyle w:val="ListParagraph"/>
        <w:ind w:left="284"/>
        <w:rPr>
          <w:b/>
          <w:bCs/>
        </w:rPr>
      </w:pPr>
    </w:p>
    <w:p w14:paraId="12A0ACD5" w14:textId="080D828C" w:rsidR="00586B84" w:rsidRPr="00586B84" w:rsidRDefault="00586B84" w:rsidP="00586B84">
      <w:pPr>
        <w:pStyle w:val="ListParagraph"/>
        <w:ind w:left="284"/>
      </w:pPr>
      <w:r w:rsidRPr="00586B84">
        <w:rPr>
          <w:rFonts w:hint="eastAsia"/>
        </w:rPr>
        <w:t>但現今，你們既從罪裡得了釋放，作了神的奴僕，就有成聖的果子，</w:t>
      </w:r>
      <w:r w:rsidRPr="00586B84">
        <w:rPr>
          <w:rFonts w:hint="eastAsia"/>
          <w:u w:val="single"/>
        </w:rPr>
        <w:t>那結局就是永生</w:t>
      </w:r>
      <w:r w:rsidRPr="00586B84">
        <w:rPr>
          <w:rFonts w:hint="eastAsia"/>
        </w:rPr>
        <w:t>。</w:t>
      </w:r>
      <w:r w:rsidRPr="00586B84">
        <w:rPr>
          <w:rFonts w:hint="eastAsia"/>
        </w:rPr>
        <w:t xml:space="preserve"> </w:t>
      </w:r>
      <w:r w:rsidRPr="00586B84">
        <w:rPr>
          <w:rFonts w:hint="eastAsia"/>
        </w:rPr>
        <w:t>因為罪的工價乃是死；惟有神的恩賜，在我們的主基督耶穌裡，乃是</w:t>
      </w:r>
      <w:r w:rsidRPr="00586B84">
        <w:rPr>
          <w:rFonts w:hint="eastAsia"/>
          <w:u w:val="single"/>
        </w:rPr>
        <w:t>永生</w:t>
      </w:r>
      <w:r w:rsidRPr="00586B84">
        <w:rPr>
          <w:rFonts w:hint="eastAsia"/>
        </w:rPr>
        <w:t>。</w:t>
      </w:r>
      <w:r w:rsidRPr="00586B84">
        <w:rPr>
          <w:rFonts w:hint="eastAsia"/>
        </w:rPr>
        <w:t>(</w:t>
      </w:r>
      <w:r w:rsidRPr="00586B84">
        <w:rPr>
          <w:rFonts w:hint="eastAsia"/>
        </w:rPr>
        <w:t>羅馬書</w:t>
      </w:r>
      <w:r w:rsidRPr="00586B84">
        <w:rPr>
          <w:rFonts w:hint="eastAsia"/>
        </w:rPr>
        <w:t>6:2</w:t>
      </w:r>
      <w:r w:rsidRPr="00586B84">
        <w:t>2</w:t>
      </w:r>
      <w:r w:rsidRPr="00586B84">
        <w:rPr>
          <w:rFonts w:hint="eastAsia"/>
        </w:rPr>
        <w:t>-23)</w:t>
      </w:r>
    </w:p>
    <w:p w14:paraId="1AF9B901" w14:textId="2F84B9E4" w:rsidR="00586B84" w:rsidRPr="00586B84" w:rsidRDefault="00586B84" w:rsidP="00586B84">
      <w:pPr>
        <w:pStyle w:val="ListParagraph"/>
        <w:ind w:left="284"/>
        <w:rPr>
          <w:u w:val="single"/>
        </w:rPr>
      </w:pPr>
      <w:r w:rsidRPr="00586B84">
        <w:rPr>
          <w:rFonts w:hint="eastAsia"/>
          <w:u w:val="single"/>
        </w:rPr>
        <w:lastRenderedPageBreak/>
        <w:t>永生是結局因認識主耶穌</w:t>
      </w:r>
      <w:r w:rsidRPr="00586B84">
        <w:rPr>
          <w:u w:val="single"/>
          <w:lang w:val="en-US"/>
        </w:rPr>
        <w:t>Permanently Holy</w:t>
      </w:r>
    </w:p>
    <w:p w14:paraId="017723D5" w14:textId="77777777" w:rsidR="00586B84" w:rsidRPr="00586B84" w:rsidRDefault="00586B84" w:rsidP="00586B84">
      <w:pPr>
        <w:pStyle w:val="ListParagraph"/>
        <w:ind w:left="284"/>
      </w:pPr>
      <w:r w:rsidRPr="00586B84">
        <w:rPr>
          <w:rFonts w:hint="eastAsia"/>
          <w:b/>
          <w:bCs/>
          <w:u w:val="single"/>
        </w:rPr>
        <w:t>認識</w:t>
      </w:r>
      <w:r w:rsidRPr="00586B84">
        <w:rPr>
          <w:rFonts w:hint="eastAsia"/>
        </w:rPr>
        <w:t>你獨一的真神，並且</w:t>
      </w:r>
      <w:r w:rsidRPr="00586B84">
        <w:rPr>
          <w:rFonts w:hint="eastAsia"/>
          <w:b/>
          <w:bCs/>
          <w:u w:val="single"/>
        </w:rPr>
        <w:t>認識</w:t>
      </w:r>
      <w:r w:rsidRPr="00586B84">
        <w:rPr>
          <w:rFonts w:hint="eastAsia"/>
        </w:rPr>
        <w:t>你所差來的耶穌基督，這就是永生。</w:t>
      </w:r>
      <w:r w:rsidRPr="00586B84">
        <w:rPr>
          <w:rFonts w:hint="eastAsia"/>
        </w:rPr>
        <w:t xml:space="preserve"> (</w:t>
      </w:r>
      <w:r w:rsidRPr="00586B84">
        <w:rPr>
          <w:rFonts w:hint="eastAsia"/>
        </w:rPr>
        <w:t>約翰福音</w:t>
      </w:r>
      <w:r w:rsidRPr="00586B84">
        <w:rPr>
          <w:rFonts w:hint="eastAsia"/>
        </w:rPr>
        <w:t xml:space="preserve"> </w:t>
      </w:r>
      <w:r w:rsidRPr="00586B84">
        <w:rPr>
          <w:rFonts w:hint="eastAsia"/>
          <w:lang w:val="en-US"/>
        </w:rPr>
        <w:t>17:3</w:t>
      </w:r>
      <w:r w:rsidRPr="00586B84">
        <w:rPr>
          <w:rFonts w:hint="eastAsia"/>
        </w:rPr>
        <w:t>)</w:t>
      </w:r>
    </w:p>
    <w:p w14:paraId="112FFF0B" w14:textId="77777777" w:rsidR="00586B84" w:rsidRPr="00586B84" w:rsidRDefault="00586B84" w:rsidP="00586B84">
      <w:pPr>
        <w:pStyle w:val="ListParagraph"/>
        <w:ind w:left="284"/>
        <w:rPr>
          <w:rFonts w:hint="eastAsia"/>
        </w:rPr>
      </w:pPr>
    </w:p>
    <w:sectPr w:rsidR="00586B84" w:rsidRPr="00586B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A9E"/>
    <w:multiLevelType w:val="hybridMultilevel"/>
    <w:tmpl w:val="EE12C038"/>
    <w:lvl w:ilvl="0" w:tplc="5EC89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4D29"/>
    <w:multiLevelType w:val="hybridMultilevel"/>
    <w:tmpl w:val="EE12C038"/>
    <w:lvl w:ilvl="0" w:tplc="5EC89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84"/>
    <w:rsid w:val="00586B84"/>
    <w:rsid w:val="00D87EC5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B554"/>
  <w15:chartTrackingRefBased/>
  <w15:docId w15:val="{F01684C3-FE31-4954-A365-D9554318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B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gonier.org/store/westminster-confession-of-faith-and-catechisms-hardcov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Wong</dc:creator>
  <cp:keywords/>
  <dc:description/>
  <cp:lastModifiedBy>Julian Wong</cp:lastModifiedBy>
  <cp:revision>1</cp:revision>
  <dcterms:created xsi:type="dcterms:W3CDTF">2020-07-23T19:06:00Z</dcterms:created>
  <dcterms:modified xsi:type="dcterms:W3CDTF">2020-07-23T19:17:00Z</dcterms:modified>
</cp:coreProperties>
</file>